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A4CB7" w14:textId="7CCD8CBD" w:rsidR="00DD744C" w:rsidRPr="00FF136E" w:rsidRDefault="00DD744C" w:rsidP="00DD744C">
      <w:pPr>
        <w:ind w:left="0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FF136E">
        <w:rPr>
          <w:rFonts w:ascii="Times New Roman" w:hAnsi="Times New Roman" w:cs="Times New Roman"/>
          <w:b/>
        </w:rPr>
        <w:t>Załącznik nr 3a do umowy</w:t>
      </w:r>
    </w:p>
    <w:p w14:paraId="258FF529" w14:textId="77777777" w:rsidR="00000EB2" w:rsidRPr="00FF136E" w:rsidRDefault="00000EB2" w:rsidP="00B670C8">
      <w:pPr>
        <w:ind w:left="0"/>
        <w:rPr>
          <w:rFonts w:ascii="Times New Roman" w:hAnsi="Times New Roman" w:cs="Times New Roman"/>
        </w:rPr>
      </w:pPr>
    </w:p>
    <w:p w14:paraId="1BDE0C33" w14:textId="034E647D" w:rsidR="0090560C" w:rsidRPr="00FF136E" w:rsidRDefault="0090560C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3086AED6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p w14:paraId="62891539" w14:textId="77777777" w:rsidR="006D1DA2" w:rsidRPr="008147E6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FF136E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FF136E">
        <w:rPr>
          <w:rFonts w:ascii="Times New Roman" w:hAnsi="Times New Roman" w:cs="Times New Roman"/>
          <w:b/>
          <w:bCs/>
        </w:rPr>
        <w:br/>
      </w:r>
      <w:r w:rsidRPr="00FF136E">
        <w:rPr>
          <w:rFonts w:ascii="Times New Roman" w:hAnsi="Times New Roman" w:cs="Times New Roman"/>
          <w:b/>
          <w:bCs/>
        </w:rPr>
        <w:t>Instytucję Koordynującą w ramach Umowy</w:t>
      </w:r>
      <w:r w:rsidR="00DD744C" w:rsidRPr="00FF136E">
        <w:rPr>
          <w:rFonts w:ascii="Times New Roman" w:hAnsi="Times New Roman" w:cs="Times New Roman"/>
          <w:b/>
          <w:bCs/>
        </w:rPr>
        <w:t xml:space="preserve"> </w:t>
      </w:r>
      <w:r w:rsidR="00FA4133">
        <w:rPr>
          <w:rFonts w:ascii="Times New Roman" w:hAnsi="Times New Roman" w:cs="Times New Roman"/>
          <w:b/>
          <w:bCs/>
        </w:rPr>
        <w:br/>
      </w:r>
      <w:r w:rsidR="006D1DA2" w:rsidRPr="008147E6">
        <w:rPr>
          <w:rFonts w:ascii="Times New Roman" w:hAnsi="Times New Roman" w:cs="Times New Roman"/>
          <w:bCs/>
        </w:rPr>
        <w:t xml:space="preserve">UMOWIE </w:t>
      </w:r>
      <w:r w:rsidR="006D1DA2" w:rsidRPr="008147E6">
        <w:rPr>
          <w:rFonts w:ascii="Times New Roman" w:hAnsi="Times New Roman" w:cs="Times New Roman"/>
          <w:kern w:val="0"/>
        </w:rPr>
        <w:t xml:space="preserve">Nr </w:t>
      </w:r>
      <w:r w:rsidR="006D1DA2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40001CC6" w14:textId="77777777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F5CB570" w14:textId="282D5005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670EB6" w:rsidRPr="00670EB6">
        <w:rPr>
          <w:rFonts w:ascii="Times New Roman" w:hAnsi="Times New Roman" w:cs="Times New Roman"/>
          <w:i/>
          <w:iCs/>
          <w:kern w:val="0"/>
        </w:rPr>
        <w:t>Rozbudowa środowiska systemu PACS obejmująca rozszerzenie zasobów macierzy systemu oraz zakup środowiska kopii zapasowych dla systemu PACS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7B411433" w14:textId="02A97DE8" w:rsidR="0090560C" w:rsidRPr="00FF136E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AB0E9A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1. Administrator danych</w:t>
      </w:r>
    </w:p>
    <w:p w14:paraId="3770CD63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3FFF9E21" w14:textId="531067F4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Administratorem danych jest Instytucja Koordynująca, tj. Minister Funduszy i Polityki Regionalnej. Z Administratorem można skontaktować się pod adresem jego siedziby: ul. Wspólna 2/4, 00-926 Warszawa.</w:t>
      </w:r>
    </w:p>
    <w:p w14:paraId="4C622D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D6F0B93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2. Inspektor Ochrony Danych</w:t>
      </w:r>
    </w:p>
    <w:p w14:paraId="53184D41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81BF4FF" w14:textId="7D842F52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Koordynującej, oraz na adres skrzynki elektronicznej </w:t>
      </w:r>
      <w:hyperlink r:id="rId7" w:history="1">
        <w:r w:rsidRPr="00FF136E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FF136E">
        <w:rPr>
          <w:rFonts w:ascii="Times New Roman" w:hAnsi="Times New Roman" w:cs="Times New Roman"/>
        </w:rPr>
        <w:t>.</w:t>
      </w:r>
    </w:p>
    <w:p w14:paraId="4392B85F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EB7F7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3. Cel przetwarzania danych</w:t>
      </w:r>
    </w:p>
    <w:p w14:paraId="725F1922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2295D4FB" w14:textId="6658A92D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69185C99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6A55B5B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4. Podstawa prawna przetwarzania</w:t>
      </w:r>
    </w:p>
    <w:p w14:paraId="46BE10D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0AEA2F9" w14:textId="45541BD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przetwarza dane osobowe na podstawie art. 14lzj w związku z art. 14lzm ustawy w związku z art. 6 ust. 1 lit. c RODO (przetwarzanie jest niezbędne do wypełnienia obowiązku prawnego ciążącego na administratorze). Instytucja Koordynująca przetwarza również dane osobowe na podstawie przepisów ustawy z dnia 17 lutego 2005 r. o informatyzacji działalności podmiotów realizujących zadania publiczne (Dz. U. z 2024 r. poz. 307) oraz ustawy z dnia 14 lipca 1983 r. o narodowym zasobie archiwalnym i archiwach (Dz. U. z 2020 r. poz. 164, z późn. zm.) w związku z 6 ust. 1 lit. e RODO (ze względu na niezbędność przetwarzania tych danych do wykonania zadania realizowanego w interesie publicznym lub w ramach sprawowania władzy publicznej powierzonej administratorowi).</w:t>
      </w:r>
    </w:p>
    <w:p w14:paraId="76AF206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377A98EF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5. Okres przechowywania danych</w:t>
      </w:r>
    </w:p>
    <w:p w14:paraId="0C5F896A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549E55C" w14:textId="0499690B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będzie przetwarzała dane osobowe przez okres realizacji Umowy oraz 3 lub 5 lat po realizacji Umowy zgodnie z art. 132 rozporządzenia 2018/10461, przepisami ustawy z dnia 17 lutego 2005 r. o informatyzacji działalności podmiotów realizujących zadania publiczne oraz ustawy z dnia 14 lipca 1983 r. o narodowym zasobie archiwalnym i archiwach.</w:t>
      </w:r>
    </w:p>
    <w:p w14:paraId="2EF0E0C6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9EBEA90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6. Rodzaje przetwarzanych danych</w:t>
      </w:r>
    </w:p>
    <w:p w14:paraId="2A9D92E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1A927FF7" w14:textId="482766B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0143DE8E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ostatecznego odbiorcy środków finansowych;</w:t>
      </w:r>
    </w:p>
    <w:p w14:paraId="23BDAD6D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lastRenderedPageBreak/>
        <w:t>nazwa wykonawcy i podwykonawcy, jeżeli końcowy odbiorca środków finansowych jest instytucją zamawiającą zgodnie z prawem unijnym lub krajowym dotyczącym zamówień publicznych;</w:t>
      </w:r>
    </w:p>
    <w:p w14:paraId="3EB2FF26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Parlamentu Europejskiego i Rady (UE) 2015/849 z dnia 20 maja 2015 r. 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73, z późn. zm.) („dyrektywa 2015/849”);</w:t>
      </w:r>
    </w:p>
    <w:p w14:paraId="5188125B" w14:textId="77777777" w:rsidR="00000EB2" w:rsidRPr="00FF136E" w:rsidRDefault="00000EB2" w:rsidP="00000EB2">
      <w:pPr>
        <w:ind w:left="644"/>
        <w:rPr>
          <w:rFonts w:ascii="Times New Roman" w:hAnsi="Times New Roman" w:cs="Times New Roman"/>
        </w:rPr>
      </w:pPr>
    </w:p>
    <w:p w14:paraId="73F31DE5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7. Dostęp do danych osobowych</w:t>
      </w:r>
    </w:p>
    <w:p w14:paraId="4A9E287C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0CECE7B" w14:textId="6C350F70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mogą być powierzane lub udostępniane:</w:t>
      </w:r>
    </w:p>
    <w:p w14:paraId="28D41AEE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6C19D28F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administracji publicznej (na podstawie przepisów prawa),</w:t>
      </w:r>
    </w:p>
    <w:p w14:paraId="35AF9755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Unii Europejskiej (na podstawie przepisów prawa),</w:t>
      </w:r>
    </w:p>
    <w:p w14:paraId="2C4D7A90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Podmiotom, którym Instytucja Koordynująca powierzyła wykonywanie zadań w ramach planu rozwojowego. </w:t>
      </w:r>
    </w:p>
    <w:p w14:paraId="3363A2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10547D7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8. Prawa osób, których dane dotyczą</w:t>
      </w:r>
    </w:p>
    <w:p w14:paraId="5027C53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45D2C2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dostępu do danych osobowych oraz otrzymania ich kopii – art. 15 RODO;</w:t>
      </w:r>
    </w:p>
    <w:p w14:paraId="55727375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 sprostowania danych osobowych – art. 16 RODO;</w:t>
      </w:r>
    </w:p>
    <w:p w14:paraId="22C4334F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5BF1357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sprzeciwu wobec przetwarzania danych osobowych - art. 21 RODO;</w:t>
      </w:r>
    </w:p>
    <w:p w14:paraId="4F9BFE6D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2E7C754A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7AC5B9D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9. Źródło pochodzenia danych osobowych</w:t>
      </w:r>
    </w:p>
    <w:p w14:paraId="4F620B4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A439E0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otrzymała dane osobowe Instytucji odpowiedzialnej za realizację inwestycji, tj. od Ministra Zdrowia.</w:t>
      </w:r>
    </w:p>
    <w:p w14:paraId="7F12667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FF170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10. Zautomatyzowane podejmowanie decyzji</w:t>
      </w:r>
    </w:p>
    <w:p w14:paraId="4D65B982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6C6CD1EB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25BE0FE5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077490D9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266410EC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E5815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Dane osobowe nie będą przekazywane do państwa trzeciego lub organizacji międzynarodowej innej niż Unia Europejska. </w:t>
      </w:r>
    </w:p>
    <w:p w14:paraId="089FBC67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Data, podpis</w:t>
      </w:r>
    </w:p>
    <w:sectPr w:rsidR="0090560C" w:rsidRPr="00FF1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ED8CD" w14:textId="77777777" w:rsidR="003E2090" w:rsidRDefault="003E2090" w:rsidP="00703324">
      <w:r>
        <w:separator/>
      </w:r>
    </w:p>
  </w:endnote>
  <w:endnote w:type="continuationSeparator" w:id="0">
    <w:p w14:paraId="61F8E2B5" w14:textId="77777777" w:rsidR="003E2090" w:rsidRDefault="003E2090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BF544" w14:textId="77777777" w:rsidR="003E2090" w:rsidRDefault="003E2090" w:rsidP="00703324">
      <w:r>
        <w:separator/>
      </w:r>
    </w:p>
  </w:footnote>
  <w:footnote w:type="continuationSeparator" w:id="0">
    <w:p w14:paraId="6AA73668" w14:textId="77777777" w:rsidR="003E2090" w:rsidRDefault="003E2090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7"/>
  </w:num>
  <w:num w:numId="7">
    <w:abstractNumId w:val="3"/>
  </w:num>
  <w:num w:numId="8">
    <w:abstractNumId w:val="4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107735"/>
    <w:rsid w:val="001A307F"/>
    <w:rsid w:val="002122C3"/>
    <w:rsid w:val="00215CEB"/>
    <w:rsid w:val="0024614A"/>
    <w:rsid w:val="00254EC5"/>
    <w:rsid w:val="00271E78"/>
    <w:rsid w:val="00274FF5"/>
    <w:rsid w:val="002E1BDB"/>
    <w:rsid w:val="002F7C2B"/>
    <w:rsid w:val="00303668"/>
    <w:rsid w:val="00323C04"/>
    <w:rsid w:val="00343370"/>
    <w:rsid w:val="00382F7C"/>
    <w:rsid w:val="003B04FE"/>
    <w:rsid w:val="003D0BF2"/>
    <w:rsid w:val="003E2090"/>
    <w:rsid w:val="003F1527"/>
    <w:rsid w:val="00402002"/>
    <w:rsid w:val="004163B0"/>
    <w:rsid w:val="004B3A84"/>
    <w:rsid w:val="004C466F"/>
    <w:rsid w:val="00520927"/>
    <w:rsid w:val="0056154A"/>
    <w:rsid w:val="005726C7"/>
    <w:rsid w:val="005F3C33"/>
    <w:rsid w:val="005F5EFC"/>
    <w:rsid w:val="006220D6"/>
    <w:rsid w:val="00651883"/>
    <w:rsid w:val="00670EB6"/>
    <w:rsid w:val="00696E58"/>
    <w:rsid w:val="006A5205"/>
    <w:rsid w:val="006D1DA2"/>
    <w:rsid w:val="006E508A"/>
    <w:rsid w:val="006F7D29"/>
    <w:rsid w:val="00703324"/>
    <w:rsid w:val="0073335A"/>
    <w:rsid w:val="00745F72"/>
    <w:rsid w:val="007645AF"/>
    <w:rsid w:val="0077632A"/>
    <w:rsid w:val="0078326A"/>
    <w:rsid w:val="0079679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EA7"/>
    <w:rsid w:val="00855B8C"/>
    <w:rsid w:val="008C3B48"/>
    <w:rsid w:val="0090560C"/>
    <w:rsid w:val="0093106A"/>
    <w:rsid w:val="00952EF4"/>
    <w:rsid w:val="009A0E4D"/>
    <w:rsid w:val="009C223E"/>
    <w:rsid w:val="009F3832"/>
    <w:rsid w:val="00A80CD0"/>
    <w:rsid w:val="00AC5F09"/>
    <w:rsid w:val="00AE095E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8711B"/>
    <w:rsid w:val="00CC2E24"/>
    <w:rsid w:val="00D06AFE"/>
    <w:rsid w:val="00D72099"/>
    <w:rsid w:val="00D7319A"/>
    <w:rsid w:val="00DD744C"/>
    <w:rsid w:val="00DE39B0"/>
    <w:rsid w:val="00E57F4D"/>
    <w:rsid w:val="00F257AA"/>
    <w:rsid w:val="00F32ED4"/>
    <w:rsid w:val="00F40B68"/>
    <w:rsid w:val="00F41E7A"/>
    <w:rsid w:val="00F77E1F"/>
    <w:rsid w:val="00FA2BE3"/>
    <w:rsid w:val="00FA4133"/>
    <w:rsid w:val="00FF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775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sszaniawski</cp:lastModifiedBy>
  <cp:revision>2</cp:revision>
  <dcterms:created xsi:type="dcterms:W3CDTF">2026-04-26T15:42:00Z</dcterms:created>
  <dcterms:modified xsi:type="dcterms:W3CDTF">2026-04-26T15:42:00Z</dcterms:modified>
</cp:coreProperties>
</file>